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-685799</wp:posOffset>
            </wp:positionH>
            <wp:positionV relativeFrom="paragraph">
              <wp:posOffset>-114299</wp:posOffset>
            </wp:positionV>
            <wp:extent cx="795655" cy="1042035"/>
            <wp:effectExtent b="0" l="0" r="0" t="0"/>
            <wp:wrapSquare wrapText="bothSides" distB="0" distT="0" distL="114300" distR="114300"/>
            <wp:docPr descr="lux%20mundi" id="1" name="image2.jpg"/>
            <a:graphic>
              <a:graphicData uri="http://schemas.openxmlformats.org/drawingml/2006/picture">
                <pic:pic>
                  <pic:nvPicPr>
                    <pic:cNvPr descr="lux%20mundi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042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Secundaria y Bachillerato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Calendario escolar 2017-2018</w:t>
        <w:tab/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3496"/>
        <w:tblGridChange w:id="0">
          <w:tblGrid>
            <w:gridCol w:w="5148"/>
            <w:gridCol w:w="349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Inicio de curso ESO- Bachill.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Jueves 14 de septiembre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Reuniones padres-tutor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Martes 26 sept a las 19,00 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Fiesta Local: San Francisco (no lectivo)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Viernes 6 de octubre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Fiesta de la Hispanidad (no lectivo)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Jueves 12 y viernes 13 de octubre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Fiesta de todos los Santos (no lectivo)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Miércoles 1 de noviembre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Constitución e Inmaculada (no lectivo)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Miércoles 6 jueves 7 y viernes 8 de diciembre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Teatro de 2º de Bachillerato para padres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Jueves 21 de diciembre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(por la tarde)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Teatro de 2º de Bachillerato para alumnos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Viernes 22 de diciembre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(por la mañana)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Vacaciones de Navidad (no lectivo)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Del sábado 23 de dic al domingo 7  de enero</w:t>
            </w:r>
          </w:p>
        </w:tc>
      </w:tr>
      <w:tr>
        <w:tc>
          <w:tcPr>
            <w:shd w:fill="333399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3399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Reinicio de jornada lectiva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Lunes 8 de enero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Fiesta de Andalucía (no lectivo)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Miércoles 28 de febrero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Celebración Patrona Colegio “ Anunciación” (lectivo)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008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16 marzo (dos primeras horas exámenes eval.).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Semana Santa 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(no lectivo)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Del lunes 26 al domingo 1 de abril</w:t>
            </w:r>
          </w:p>
        </w:tc>
      </w:tr>
      <w:tr>
        <w:trPr>
          <w:trHeight w:val="200" w:hRule="atLeast"/>
        </w:trPr>
        <w:tc>
          <w:tcPr>
            <w:shd w:fill="333399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3399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Reinicio de la jornada lectiva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2 de abril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0000ff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ff"/>
                <w:rtl w:val="0"/>
              </w:rPr>
              <w:t xml:space="preserve"> Feria del Libro y de la Ciencia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Del miérc. 11 al viernes 13 abril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ff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ff0000"/>
                <w:rtl w:val="0"/>
              </w:rPr>
              <w:t xml:space="preserve">Día de la Comunidad Educativa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lunes 30 de abril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Día del Trabajo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Martes 1 de mayo</w:t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Fiestas del Corpus (no lectivo)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Jueves 31 y viernes 1 de junio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Excursión de final de curso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Viernes 22 de junio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Entrega de notas finales Sec-1º Bach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Martes 26 de junio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539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